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81" w:rsidRDefault="00E150C7">
      <w:pPr>
        <w:pStyle w:val="a4"/>
        <w:ind w:left="11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B14081" w:rsidRDefault="00E150C7">
      <w:pPr>
        <w:pStyle w:val="a4"/>
        <w:ind w:left="119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№19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ерхняя Тура</w:t>
      </w:r>
    </w:p>
    <w:p w:rsidR="00B14081" w:rsidRDefault="00B14081">
      <w:pPr>
        <w:pStyle w:val="a4"/>
        <w:ind w:left="119"/>
        <w:rPr>
          <w:sz w:val="20"/>
        </w:rPr>
      </w:pPr>
    </w:p>
    <w:p w:rsidR="00B14081" w:rsidRDefault="00B14081">
      <w:pPr>
        <w:pStyle w:val="a4"/>
        <w:ind w:left="119"/>
        <w:rPr>
          <w:sz w:val="20"/>
        </w:rPr>
      </w:pPr>
    </w:p>
    <w:p w:rsidR="00B14081" w:rsidRDefault="00B14081">
      <w:pPr>
        <w:pStyle w:val="a4"/>
        <w:ind w:left="119"/>
        <w:rPr>
          <w:sz w:val="20"/>
        </w:rPr>
      </w:pPr>
    </w:p>
    <w:p w:rsidR="00B14081" w:rsidRDefault="00B14081">
      <w:pPr>
        <w:pStyle w:val="a4"/>
        <w:ind w:left="119"/>
        <w:rPr>
          <w:sz w:val="20"/>
        </w:rPr>
      </w:pPr>
    </w:p>
    <w:p w:rsidR="00B14081" w:rsidRDefault="00B14081">
      <w:pPr>
        <w:pStyle w:val="a4"/>
        <w:ind w:left="119"/>
        <w:rPr>
          <w:sz w:val="20"/>
        </w:rPr>
      </w:pPr>
    </w:p>
    <w:p w:rsidR="00B14081" w:rsidRDefault="00B14081">
      <w:pPr>
        <w:pStyle w:val="a4"/>
        <w:ind w:left="119"/>
        <w:rPr>
          <w:sz w:val="20"/>
        </w:rPr>
      </w:pPr>
    </w:p>
    <w:p w:rsidR="00B14081" w:rsidRDefault="00B14081">
      <w:pPr>
        <w:pStyle w:val="a4"/>
        <w:rPr>
          <w:sz w:val="20"/>
        </w:rPr>
      </w:pPr>
    </w:p>
    <w:p w:rsidR="00B14081" w:rsidRDefault="00B14081">
      <w:pPr>
        <w:pStyle w:val="a4"/>
        <w:rPr>
          <w:sz w:val="20"/>
        </w:rPr>
      </w:pPr>
    </w:p>
    <w:p w:rsidR="00B14081" w:rsidRDefault="00B14081">
      <w:pPr>
        <w:pStyle w:val="a4"/>
        <w:rPr>
          <w:sz w:val="20"/>
        </w:rPr>
      </w:pPr>
    </w:p>
    <w:p w:rsidR="00B14081" w:rsidRDefault="00B14081">
      <w:pPr>
        <w:pStyle w:val="a4"/>
        <w:rPr>
          <w:sz w:val="20"/>
        </w:rPr>
      </w:pPr>
    </w:p>
    <w:p w:rsidR="00B14081" w:rsidRDefault="00B14081">
      <w:pPr>
        <w:pStyle w:val="a4"/>
        <w:rPr>
          <w:sz w:val="20"/>
        </w:rPr>
      </w:pPr>
    </w:p>
    <w:p w:rsidR="00B14081" w:rsidRDefault="00B14081">
      <w:pPr>
        <w:pStyle w:val="a4"/>
        <w:rPr>
          <w:sz w:val="20"/>
        </w:rPr>
      </w:pPr>
    </w:p>
    <w:p w:rsidR="00B14081" w:rsidRDefault="00B14081">
      <w:pPr>
        <w:pStyle w:val="a4"/>
        <w:rPr>
          <w:sz w:val="20"/>
        </w:rPr>
      </w:pPr>
    </w:p>
    <w:p w:rsidR="00B14081" w:rsidRDefault="00B14081">
      <w:pPr>
        <w:pStyle w:val="a4"/>
        <w:rPr>
          <w:sz w:val="20"/>
        </w:rPr>
      </w:pPr>
    </w:p>
    <w:p w:rsidR="00B14081" w:rsidRDefault="00B14081">
      <w:pPr>
        <w:pStyle w:val="a4"/>
        <w:rPr>
          <w:sz w:val="20"/>
        </w:rPr>
      </w:pPr>
    </w:p>
    <w:p w:rsidR="00B14081" w:rsidRDefault="00B14081">
      <w:pPr>
        <w:pStyle w:val="a4"/>
        <w:rPr>
          <w:sz w:val="20"/>
        </w:rPr>
      </w:pPr>
    </w:p>
    <w:p w:rsidR="00B14081" w:rsidRDefault="00B14081">
      <w:pPr>
        <w:pStyle w:val="a4"/>
        <w:rPr>
          <w:sz w:val="20"/>
        </w:rPr>
      </w:pPr>
    </w:p>
    <w:p w:rsidR="00B14081" w:rsidRDefault="00B14081">
      <w:pPr>
        <w:pStyle w:val="a4"/>
        <w:rPr>
          <w:sz w:val="20"/>
        </w:rPr>
      </w:pPr>
    </w:p>
    <w:p w:rsidR="00B14081" w:rsidRDefault="00E150C7">
      <w:pPr>
        <w:pStyle w:val="a7"/>
      </w:pPr>
      <w:r>
        <w:t>Положение</w:t>
      </w:r>
    </w:p>
    <w:p w:rsidR="00B14081" w:rsidRDefault="00B14081">
      <w:pPr>
        <w:pStyle w:val="a4"/>
        <w:spacing w:before="3"/>
        <w:rPr>
          <w:b/>
          <w:sz w:val="28"/>
        </w:rPr>
      </w:pPr>
    </w:p>
    <w:p w:rsidR="00B14081" w:rsidRDefault="00E150C7">
      <w:pPr>
        <w:pStyle w:val="Heading1"/>
        <w:spacing w:line="322" w:lineRule="exact"/>
      </w:pPr>
      <w:r>
        <w:t>О</w:t>
      </w:r>
      <w:r>
        <w:t xml:space="preserve">б </w:t>
      </w:r>
      <w:r>
        <w:t xml:space="preserve">особенностях </w:t>
      </w:r>
      <w:r>
        <w:t xml:space="preserve">преподавания </w:t>
      </w:r>
      <w:r>
        <w:t xml:space="preserve">предметной </w:t>
      </w:r>
      <w:r>
        <w:t>области</w:t>
      </w:r>
    </w:p>
    <w:p w:rsidR="00B14081" w:rsidRDefault="00E150C7">
      <w:pPr>
        <w:ind w:left="1344" w:right="1162"/>
        <w:jc w:val="center"/>
        <w:rPr>
          <w:b/>
          <w:sz w:val="28"/>
        </w:rPr>
      </w:pPr>
      <w:r>
        <w:rPr>
          <w:b/>
          <w:sz w:val="28"/>
        </w:rPr>
        <w:t xml:space="preserve">«Основы </w:t>
      </w:r>
      <w:r>
        <w:rPr>
          <w:b/>
          <w:sz w:val="28"/>
        </w:rPr>
        <w:t xml:space="preserve">духовно-нравственной </w:t>
      </w:r>
      <w:r>
        <w:rPr>
          <w:b/>
          <w:sz w:val="28"/>
        </w:rPr>
        <w:t xml:space="preserve">культуры </w:t>
      </w:r>
      <w:r>
        <w:rPr>
          <w:b/>
          <w:sz w:val="28"/>
        </w:rPr>
        <w:t xml:space="preserve">народов </w:t>
      </w:r>
      <w:r>
        <w:rPr>
          <w:b/>
          <w:sz w:val="28"/>
        </w:rPr>
        <w:t>России»</w:t>
      </w:r>
    </w:p>
    <w:p w:rsidR="00B14081" w:rsidRDefault="00B14081">
      <w:pPr>
        <w:pStyle w:val="a4"/>
        <w:rPr>
          <w:b/>
          <w:sz w:val="30"/>
        </w:rPr>
      </w:pPr>
    </w:p>
    <w:p w:rsidR="00B14081" w:rsidRDefault="00B14081">
      <w:pPr>
        <w:pStyle w:val="a4"/>
        <w:rPr>
          <w:b/>
          <w:sz w:val="30"/>
        </w:rPr>
      </w:pPr>
    </w:p>
    <w:p w:rsidR="00B14081" w:rsidRDefault="00B14081">
      <w:pPr>
        <w:pStyle w:val="a4"/>
        <w:rPr>
          <w:b/>
          <w:sz w:val="30"/>
        </w:rPr>
      </w:pPr>
    </w:p>
    <w:p w:rsidR="00B14081" w:rsidRDefault="00B14081">
      <w:pPr>
        <w:pStyle w:val="a4"/>
        <w:rPr>
          <w:b/>
          <w:sz w:val="30"/>
        </w:rPr>
      </w:pPr>
    </w:p>
    <w:p w:rsidR="00B14081" w:rsidRDefault="00B14081">
      <w:pPr>
        <w:pStyle w:val="a4"/>
        <w:rPr>
          <w:b/>
          <w:sz w:val="30"/>
        </w:rPr>
      </w:pPr>
    </w:p>
    <w:p w:rsidR="00B14081" w:rsidRDefault="00B14081">
      <w:pPr>
        <w:pStyle w:val="a4"/>
        <w:rPr>
          <w:b/>
          <w:sz w:val="30"/>
        </w:rPr>
      </w:pPr>
    </w:p>
    <w:p w:rsidR="00B14081" w:rsidRDefault="00B14081">
      <w:pPr>
        <w:pStyle w:val="a4"/>
        <w:rPr>
          <w:b/>
          <w:sz w:val="30"/>
        </w:rPr>
      </w:pPr>
    </w:p>
    <w:p w:rsidR="00B14081" w:rsidRDefault="00B14081">
      <w:pPr>
        <w:pStyle w:val="a4"/>
        <w:rPr>
          <w:b/>
          <w:sz w:val="30"/>
        </w:rPr>
      </w:pPr>
    </w:p>
    <w:p w:rsidR="00B14081" w:rsidRDefault="00B14081">
      <w:pPr>
        <w:pStyle w:val="a4"/>
        <w:rPr>
          <w:b/>
          <w:sz w:val="30"/>
        </w:rPr>
      </w:pPr>
    </w:p>
    <w:p w:rsidR="00B14081" w:rsidRDefault="00B14081">
      <w:pPr>
        <w:pStyle w:val="a4"/>
        <w:rPr>
          <w:b/>
          <w:sz w:val="30"/>
        </w:rPr>
      </w:pPr>
    </w:p>
    <w:p w:rsidR="00B14081" w:rsidRDefault="00B14081">
      <w:pPr>
        <w:pStyle w:val="a4"/>
        <w:rPr>
          <w:b/>
          <w:sz w:val="30"/>
        </w:rPr>
      </w:pPr>
    </w:p>
    <w:p w:rsidR="00B14081" w:rsidRDefault="00B14081">
      <w:pPr>
        <w:pStyle w:val="a4"/>
        <w:rPr>
          <w:b/>
          <w:sz w:val="30"/>
        </w:rPr>
      </w:pPr>
    </w:p>
    <w:p w:rsidR="00B14081" w:rsidRDefault="00B14081">
      <w:pPr>
        <w:pStyle w:val="a4"/>
        <w:rPr>
          <w:b/>
          <w:sz w:val="30"/>
        </w:rPr>
      </w:pPr>
    </w:p>
    <w:p w:rsidR="00B14081" w:rsidRDefault="00B14081">
      <w:pPr>
        <w:pStyle w:val="a4"/>
        <w:spacing w:before="11"/>
        <w:rPr>
          <w:b/>
          <w:sz w:val="29"/>
        </w:rPr>
      </w:pPr>
    </w:p>
    <w:p w:rsidR="00B14081" w:rsidRDefault="00B14081">
      <w:pPr>
        <w:ind w:left="4430" w:right="4236"/>
        <w:jc w:val="center"/>
        <w:rPr>
          <w:sz w:val="28"/>
        </w:rPr>
      </w:pPr>
    </w:p>
    <w:p w:rsidR="00B14081" w:rsidRDefault="00B14081">
      <w:pPr>
        <w:ind w:left="4430" w:right="4236"/>
        <w:jc w:val="center"/>
        <w:rPr>
          <w:sz w:val="28"/>
        </w:rPr>
      </w:pPr>
    </w:p>
    <w:p w:rsidR="00B14081" w:rsidRDefault="00B14081">
      <w:pPr>
        <w:ind w:left="4430" w:right="4236"/>
        <w:jc w:val="center"/>
        <w:rPr>
          <w:sz w:val="28"/>
        </w:rPr>
      </w:pPr>
    </w:p>
    <w:p w:rsidR="00B14081" w:rsidRDefault="00B14081">
      <w:pPr>
        <w:ind w:left="4430" w:right="4236"/>
        <w:jc w:val="center"/>
        <w:rPr>
          <w:sz w:val="28"/>
        </w:rPr>
      </w:pPr>
    </w:p>
    <w:p w:rsidR="00B14081" w:rsidRDefault="00B14081">
      <w:pPr>
        <w:ind w:left="4430" w:right="4236"/>
        <w:jc w:val="center"/>
        <w:rPr>
          <w:sz w:val="28"/>
        </w:rPr>
      </w:pPr>
    </w:p>
    <w:p w:rsidR="00B14081" w:rsidRDefault="00B14081">
      <w:pPr>
        <w:ind w:left="4430" w:right="4236"/>
        <w:jc w:val="center"/>
        <w:rPr>
          <w:sz w:val="28"/>
        </w:rPr>
      </w:pPr>
    </w:p>
    <w:p w:rsidR="00B14081" w:rsidRDefault="00E150C7">
      <w:pPr>
        <w:ind w:left="4430" w:right="4236"/>
        <w:jc w:val="center"/>
        <w:rPr>
          <w:sz w:val="28"/>
        </w:rPr>
      </w:pPr>
      <w:r>
        <w:rPr>
          <w:sz w:val="28"/>
        </w:rPr>
        <w:t>2022</w:t>
      </w:r>
    </w:p>
    <w:p w:rsidR="00B14081" w:rsidRDefault="00B14081">
      <w:pPr>
        <w:sectPr w:rsidR="00B14081">
          <w:pgSz w:w="11906" w:h="16850"/>
          <w:pgMar w:top="1160" w:right="700" w:bottom="280" w:left="1060" w:header="0" w:footer="0" w:gutter="0"/>
          <w:cols w:space="720"/>
          <w:formProt w:val="0"/>
        </w:sectPr>
      </w:pPr>
    </w:p>
    <w:p w:rsidR="00B14081" w:rsidRDefault="00E150C7">
      <w:pPr>
        <w:pStyle w:val="Heading1"/>
        <w:spacing w:before="62"/>
        <w:ind w:right="1156"/>
      </w:pPr>
      <w:r>
        <w:lastRenderedPageBreak/>
        <w:t xml:space="preserve">Общие </w:t>
      </w:r>
      <w:r>
        <w:t>положения</w:t>
      </w:r>
    </w:p>
    <w:p w:rsidR="00B14081" w:rsidRDefault="00B14081">
      <w:pPr>
        <w:pStyle w:val="a4"/>
        <w:spacing w:before="8"/>
        <w:rPr>
          <w:b/>
          <w:sz w:val="27"/>
        </w:rPr>
      </w:pPr>
    </w:p>
    <w:p w:rsidR="00B14081" w:rsidRDefault="00E150C7">
      <w:pPr>
        <w:pStyle w:val="a8"/>
        <w:numPr>
          <w:ilvl w:val="1"/>
          <w:numId w:val="2"/>
        </w:numPr>
        <w:tabs>
          <w:tab w:val="left" w:pos="947"/>
        </w:tabs>
        <w:spacing w:line="235" w:lineRule="auto"/>
        <w:ind w:right="278" w:firstLine="0"/>
        <w:rPr>
          <w:sz w:val="24"/>
        </w:rPr>
      </w:pPr>
      <w:r>
        <w:rPr>
          <w:sz w:val="24"/>
        </w:rPr>
        <w:t>Положение об особенностях преподавания предметной области «Основы духовно-нравственной культуры народов России</w:t>
      </w:r>
      <w:proofErr w:type="gramStart"/>
      <w:r>
        <w:rPr>
          <w:sz w:val="24"/>
        </w:rPr>
        <w:t>»(</w:t>
      </w:r>
      <w:proofErr w:type="gramEnd"/>
      <w:r>
        <w:rPr>
          <w:sz w:val="24"/>
        </w:rPr>
        <w:t xml:space="preserve">далее </w:t>
      </w:r>
      <w:r>
        <w:rPr>
          <w:sz w:val="24"/>
        </w:rPr>
        <w:t>Положение)устанавливаетправилаорганизацииизученияпредметнойобласти«Основыдуховно-нравственнойкультуры</w:t>
      </w:r>
      <w:r>
        <w:rPr>
          <w:sz w:val="24"/>
        </w:rPr>
        <w:t xml:space="preserve">народовРоссии» в </w:t>
      </w:r>
      <w:r>
        <w:rPr>
          <w:sz w:val="24"/>
        </w:rPr>
        <w:t>МБОУ</w:t>
      </w:r>
      <w:r>
        <w:rPr>
          <w:spacing w:val="1"/>
          <w:sz w:val="24"/>
        </w:rPr>
        <w:t>СОШ №19</w:t>
      </w:r>
      <w:r>
        <w:rPr>
          <w:sz w:val="24"/>
        </w:rPr>
        <w:t>(далее -школа).</w:t>
      </w:r>
    </w:p>
    <w:p w:rsidR="00B14081" w:rsidRDefault="00B14081">
      <w:pPr>
        <w:pStyle w:val="a4"/>
        <w:rPr>
          <w:sz w:val="21"/>
        </w:rPr>
      </w:pPr>
    </w:p>
    <w:p w:rsidR="00B14081" w:rsidRDefault="00E150C7">
      <w:pPr>
        <w:pStyle w:val="a8"/>
        <w:numPr>
          <w:ilvl w:val="1"/>
          <w:numId w:val="2"/>
        </w:numPr>
        <w:tabs>
          <w:tab w:val="left" w:pos="947"/>
        </w:tabs>
        <w:spacing w:line="275" w:lineRule="exact"/>
        <w:ind w:left="946"/>
        <w:rPr>
          <w:sz w:val="24"/>
        </w:rPr>
      </w:pPr>
      <w:r>
        <w:rPr>
          <w:sz w:val="24"/>
        </w:rPr>
        <w:t>Предметнаяобласт</w:t>
      </w:r>
      <w:proofErr w:type="gramStart"/>
      <w:r>
        <w:rPr>
          <w:sz w:val="24"/>
        </w:rPr>
        <w:t>ь«</w:t>
      </w:r>
      <w:proofErr w:type="gramEnd"/>
      <w:r>
        <w:rPr>
          <w:sz w:val="24"/>
        </w:rPr>
        <w:t>Основыдуховно-нравственнойкультурынародовРоссии»(далее</w:t>
      </w:r>
    </w:p>
    <w:p w:rsidR="00B14081" w:rsidRDefault="00E150C7">
      <w:pPr>
        <w:pStyle w:val="a4"/>
        <w:ind w:left="471" w:right="279"/>
        <w:jc w:val="both"/>
      </w:pPr>
      <w:r>
        <w:t>-ОДНКНР</w:t>
      </w:r>
      <w:proofErr w:type="gramStart"/>
      <w:r>
        <w:t>)я</w:t>
      </w:r>
      <w:proofErr w:type="gramEnd"/>
      <w:r>
        <w:t>вляетсяобязательной,реализуетсявсоответствиисосновнойобразовательнойпрограммойосновногообщегообразования(далее-ООПООО)иобеспечивае</w:t>
      </w:r>
      <w:r>
        <w:t xml:space="preserve">твтомчислезнаниеосновныхнормморали,культурныхтрадицийнародовРоссии,формированиепредставлений об исторической роли традиционных религий и гражданского общества в </w:t>
      </w:r>
      <w:r>
        <w:t xml:space="preserve">становлении </w:t>
      </w:r>
      <w:r>
        <w:t>российской государственности.</w:t>
      </w:r>
    </w:p>
    <w:p w:rsidR="00B14081" w:rsidRDefault="00E150C7">
      <w:pPr>
        <w:pStyle w:val="a8"/>
        <w:numPr>
          <w:ilvl w:val="1"/>
          <w:numId w:val="2"/>
        </w:numPr>
        <w:tabs>
          <w:tab w:val="left" w:pos="952"/>
        </w:tabs>
        <w:spacing w:before="230"/>
        <w:ind w:right="283" w:firstLine="0"/>
        <w:rPr>
          <w:sz w:val="24"/>
        </w:rPr>
      </w:pPr>
      <w:r>
        <w:rPr>
          <w:sz w:val="24"/>
        </w:rPr>
        <w:t>ОДНКНРявляетсялогическимпродолжениемпредметнойобласт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у</w:t>
      </w:r>
      <w:r>
        <w:rPr>
          <w:sz w:val="24"/>
        </w:rPr>
        <w:t>чебногопредмета) ОРКСЭ начальной школы. В рамках ОДНКНР возможна реализация учебныхпредметов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читывающихрегиональные,национальныеиэтнокультурныеособенностинародовРоссийскойФедерации,которыеобеспечиваютдостижениеследующихрезультатов:</w:t>
      </w:r>
    </w:p>
    <w:p w:rsidR="00B14081" w:rsidRDefault="00B14081">
      <w:pPr>
        <w:pStyle w:val="a4"/>
        <w:spacing w:before="3"/>
        <w:rPr>
          <w:sz w:val="21"/>
        </w:rPr>
      </w:pPr>
    </w:p>
    <w:p w:rsidR="00B14081" w:rsidRDefault="00E150C7">
      <w:pPr>
        <w:pStyle w:val="a8"/>
        <w:numPr>
          <w:ilvl w:val="2"/>
          <w:numId w:val="2"/>
        </w:numPr>
        <w:tabs>
          <w:tab w:val="left" w:pos="1230"/>
        </w:tabs>
        <w:spacing w:before="1" w:line="230" w:lineRule="auto"/>
        <w:ind w:right="502" w:hanging="360"/>
        <w:rPr>
          <w:sz w:val="24"/>
        </w:rPr>
      </w:pPr>
      <w:r>
        <w:rPr>
          <w:sz w:val="24"/>
        </w:rPr>
        <w:t>воспитаниеспособностик</w:t>
      </w:r>
      <w:r>
        <w:rPr>
          <w:sz w:val="24"/>
        </w:rPr>
        <w:t>духовномуразвитию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равственномусамосовершенствованию;воспитаниеверотерпимости,уважительногоотношениякрелигиознымчувствам,взглядамлюдейилиихотсутствию;</w:t>
      </w:r>
    </w:p>
    <w:p w:rsidR="00B14081" w:rsidRPr="00E150C7" w:rsidRDefault="00E150C7" w:rsidP="00E150C7">
      <w:pPr>
        <w:pStyle w:val="a8"/>
        <w:numPr>
          <w:ilvl w:val="3"/>
          <w:numId w:val="2"/>
        </w:numPr>
        <w:tabs>
          <w:tab w:val="left" w:pos="1653"/>
        </w:tabs>
        <w:spacing w:before="3" w:line="274" w:lineRule="exact"/>
        <w:ind w:right="496"/>
        <w:rPr>
          <w:sz w:val="24"/>
        </w:rPr>
      </w:pPr>
      <w:r>
        <w:rPr>
          <w:sz w:val="24"/>
        </w:rPr>
        <w:t>знаниеосновныхнормморали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равственных,духовныхидеалов,хранимыхвкультурныхтрадицияхнародовРоссии,готовност</w:t>
      </w:r>
      <w:r>
        <w:rPr>
          <w:sz w:val="24"/>
        </w:rPr>
        <w:t xml:space="preserve">ьнаихосновексознательномусамоограничениювпоступках,поведении,расточительном </w:t>
      </w:r>
      <w:proofErr w:type="spellStart"/>
      <w:r>
        <w:t>потребительстве</w:t>
      </w:r>
      <w:proofErr w:type="spellEnd"/>
      <w:r>
        <w:t>;</w:t>
      </w:r>
    </w:p>
    <w:p w:rsidR="00B14081" w:rsidRDefault="00E150C7">
      <w:pPr>
        <w:pStyle w:val="a8"/>
        <w:numPr>
          <w:ilvl w:val="3"/>
          <w:numId w:val="2"/>
        </w:numPr>
        <w:tabs>
          <w:tab w:val="left" w:pos="1653"/>
        </w:tabs>
        <w:spacing w:line="235" w:lineRule="auto"/>
        <w:ind w:right="502"/>
        <w:rPr>
          <w:sz w:val="24"/>
        </w:rPr>
      </w:pPr>
      <w:r>
        <w:rPr>
          <w:sz w:val="24"/>
        </w:rPr>
        <w:t>оформированиепредставленийобосновахсветскойэтики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ультурытрадиционных религий, их роли в развитии культуры и истории России ичеловечества,встановлениигражданскогоо</w:t>
      </w:r>
      <w:r>
        <w:rPr>
          <w:sz w:val="24"/>
        </w:rPr>
        <w:t>бществаироссийскойгосударственности;</w:t>
      </w:r>
    </w:p>
    <w:p w:rsidR="00B14081" w:rsidRDefault="00E150C7">
      <w:pPr>
        <w:pStyle w:val="a8"/>
        <w:numPr>
          <w:ilvl w:val="3"/>
          <w:numId w:val="2"/>
        </w:numPr>
        <w:tabs>
          <w:tab w:val="left" w:pos="1653"/>
        </w:tabs>
        <w:spacing w:line="274" w:lineRule="exact"/>
        <w:ind w:right="504"/>
        <w:rPr>
          <w:sz w:val="24"/>
        </w:rPr>
      </w:pPr>
      <w:r>
        <w:rPr>
          <w:sz w:val="24"/>
        </w:rPr>
        <w:t>пониманиезначениянравственности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ерыирелигиивжизничеловека,семьииобщества;</w:t>
      </w:r>
    </w:p>
    <w:p w:rsidR="00B14081" w:rsidRDefault="00E150C7">
      <w:pPr>
        <w:pStyle w:val="a8"/>
        <w:numPr>
          <w:ilvl w:val="3"/>
          <w:numId w:val="2"/>
        </w:numPr>
        <w:tabs>
          <w:tab w:val="left" w:pos="1653"/>
        </w:tabs>
        <w:spacing w:line="274" w:lineRule="exact"/>
        <w:ind w:right="503"/>
        <w:rPr>
          <w:sz w:val="24"/>
        </w:rPr>
      </w:pPr>
      <w:r>
        <w:rPr>
          <w:sz w:val="24"/>
        </w:rPr>
        <w:t xml:space="preserve">формированиепредставленийобисторическойролитрадиционныхрелигийигражданскогообщества в </w:t>
      </w:r>
      <w:r>
        <w:rPr>
          <w:sz w:val="24"/>
        </w:rPr>
        <w:t xml:space="preserve">становлении </w:t>
      </w:r>
      <w:r>
        <w:rPr>
          <w:sz w:val="24"/>
        </w:rPr>
        <w:t xml:space="preserve">российской </w:t>
      </w:r>
      <w:r>
        <w:rPr>
          <w:sz w:val="24"/>
        </w:rPr>
        <w:t>государственности.</w:t>
      </w:r>
    </w:p>
    <w:p w:rsidR="00B14081" w:rsidRDefault="00E150C7">
      <w:pPr>
        <w:pStyle w:val="Heading2"/>
        <w:numPr>
          <w:ilvl w:val="0"/>
          <w:numId w:val="1"/>
        </w:numPr>
        <w:tabs>
          <w:tab w:val="left" w:pos="770"/>
        </w:tabs>
        <w:spacing w:before="233"/>
        <w:ind w:hanging="299"/>
      </w:pPr>
      <w:r>
        <w:t xml:space="preserve">Организация </w:t>
      </w:r>
      <w:r>
        <w:t xml:space="preserve">изучения </w:t>
      </w:r>
      <w:r>
        <w:t>ОДНКНР</w:t>
      </w:r>
    </w:p>
    <w:p w:rsidR="00B14081" w:rsidRDefault="00B14081">
      <w:pPr>
        <w:pStyle w:val="a4"/>
        <w:rPr>
          <w:b/>
          <w:sz w:val="22"/>
        </w:rPr>
      </w:pPr>
    </w:p>
    <w:p w:rsidR="00B14081" w:rsidRDefault="00E150C7">
      <w:pPr>
        <w:pStyle w:val="a8"/>
        <w:numPr>
          <w:ilvl w:val="1"/>
          <w:numId w:val="1"/>
        </w:numPr>
        <w:tabs>
          <w:tab w:val="left" w:pos="947"/>
        </w:tabs>
        <w:jc w:val="left"/>
        <w:rPr>
          <w:sz w:val="24"/>
        </w:rPr>
      </w:pPr>
      <w:r>
        <w:rPr>
          <w:sz w:val="24"/>
        </w:rPr>
        <w:t xml:space="preserve">ОДНКНР </w:t>
      </w:r>
      <w:r>
        <w:rPr>
          <w:sz w:val="24"/>
        </w:rPr>
        <w:t xml:space="preserve">может </w:t>
      </w:r>
      <w:r>
        <w:rPr>
          <w:sz w:val="24"/>
        </w:rPr>
        <w:t xml:space="preserve">быть </w:t>
      </w:r>
      <w:proofErr w:type="gramStart"/>
      <w:r>
        <w:rPr>
          <w:sz w:val="24"/>
        </w:rPr>
        <w:t>реализована</w:t>
      </w:r>
      <w:proofErr w:type="gramEnd"/>
      <w:r>
        <w:rPr>
          <w:sz w:val="24"/>
        </w:rPr>
        <w:t xml:space="preserve"> </w:t>
      </w:r>
      <w:r>
        <w:rPr>
          <w:sz w:val="24"/>
        </w:rPr>
        <w:t>через:</w:t>
      </w:r>
    </w:p>
    <w:p w:rsidR="00B14081" w:rsidRDefault="00B14081">
      <w:pPr>
        <w:pStyle w:val="a4"/>
        <w:spacing w:before="8"/>
        <w:rPr>
          <w:sz w:val="22"/>
        </w:rPr>
      </w:pPr>
    </w:p>
    <w:p w:rsidR="00B14081" w:rsidRDefault="00E150C7">
      <w:pPr>
        <w:pStyle w:val="a8"/>
        <w:numPr>
          <w:ilvl w:val="2"/>
          <w:numId w:val="1"/>
        </w:numPr>
        <w:tabs>
          <w:tab w:val="left" w:pos="1230"/>
        </w:tabs>
        <w:spacing w:line="230" w:lineRule="auto"/>
        <w:ind w:right="504" w:hanging="360"/>
        <w:rPr>
          <w:sz w:val="24"/>
        </w:rPr>
      </w:pPr>
      <w:r>
        <w:rPr>
          <w:sz w:val="24"/>
        </w:rPr>
        <w:t>занятияпоОДНКНР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 xml:space="preserve">читывающиерегиональные,национальныеиэтнокультурныеособенностирегионаРоссии,включенныевчастьучебногоплана,формируемуюучастниками образовательных </w:t>
      </w:r>
      <w:r>
        <w:rPr>
          <w:sz w:val="24"/>
        </w:rPr>
        <w:t>отношений;</w:t>
      </w:r>
    </w:p>
    <w:p w:rsidR="00B14081" w:rsidRDefault="00E150C7">
      <w:pPr>
        <w:pStyle w:val="a4"/>
        <w:spacing w:before="4"/>
        <w:ind w:left="1270" w:right="520" w:hanging="339"/>
        <w:jc w:val="both"/>
      </w:pPr>
      <w:r>
        <w:t>ввключениеврабочиепрограммыучебныхпредметов</w:t>
      </w:r>
      <w:proofErr w:type="gramStart"/>
      <w:r>
        <w:t>,к</w:t>
      </w:r>
      <w:proofErr w:type="gramEnd"/>
      <w:r>
        <w:t xml:space="preserve">урсов,дисциплин(модулей)других предметных областей тем, содержащих вопросы. духовно-нравственного </w:t>
      </w:r>
      <w:r>
        <w:t>воспитания;</w:t>
      </w:r>
    </w:p>
    <w:p w:rsidR="00B14081" w:rsidRDefault="00E150C7">
      <w:pPr>
        <w:pStyle w:val="a8"/>
        <w:numPr>
          <w:ilvl w:val="2"/>
          <w:numId w:val="1"/>
        </w:numPr>
        <w:tabs>
          <w:tab w:val="left" w:pos="1082"/>
        </w:tabs>
        <w:spacing w:before="5"/>
        <w:ind w:left="1270" w:right="527" w:hanging="339"/>
        <w:rPr>
          <w:sz w:val="24"/>
        </w:rPr>
      </w:pPr>
      <w:r>
        <w:rPr>
          <w:sz w:val="24"/>
        </w:rPr>
        <w:t xml:space="preserve">включение занятий по предметной области ОДНКНР во </w:t>
      </w:r>
      <w:proofErr w:type="gramStart"/>
      <w:r>
        <w:rPr>
          <w:sz w:val="24"/>
        </w:rPr>
        <w:t>внеурочную</w:t>
      </w:r>
      <w:proofErr w:type="gramEnd"/>
      <w:r>
        <w:rPr>
          <w:sz w:val="24"/>
        </w:rPr>
        <w:t xml:space="preserve"> деятельностьврамкахреализацииПрограммывоспитанияисоциализацииобучающихся.</w:t>
      </w:r>
    </w:p>
    <w:p w:rsidR="00B14081" w:rsidRDefault="00B14081">
      <w:pPr>
        <w:pStyle w:val="a4"/>
        <w:spacing w:before="2"/>
        <w:rPr>
          <w:sz w:val="21"/>
        </w:rPr>
      </w:pPr>
    </w:p>
    <w:p w:rsidR="00B14081" w:rsidRDefault="00E150C7">
      <w:pPr>
        <w:pStyle w:val="a8"/>
        <w:numPr>
          <w:ilvl w:val="1"/>
          <w:numId w:val="1"/>
        </w:numPr>
        <w:tabs>
          <w:tab w:val="left" w:pos="954"/>
        </w:tabs>
        <w:spacing w:line="235" w:lineRule="auto"/>
        <w:ind w:left="471" w:right="284" w:firstLine="0"/>
        <w:rPr>
          <w:sz w:val="24"/>
        </w:rPr>
      </w:pPr>
      <w:r>
        <w:rPr>
          <w:sz w:val="24"/>
        </w:rPr>
        <w:t>Школа впр</w:t>
      </w:r>
      <w:r>
        <w:rPr>
          <w:sz w:val="24"/>
        </w:rPr>
        <w:t xml:space="preserve">аве самостоятельно определить вариант реализации ОДНКНР, в том числе </w:t>
      </w:r>
      <w:r>
        <w:rPr>
          <w:sz w:val="24"/>
        </w:rPr>
        <w:t xml:space="preserve">сочетая </w:t>
      </w:r>
      <w:r>
        <w:rPr>
          <w:sz w:val="24"/>
        </w:rPr>
        <w:t xml:space="preserve">варианты, указанные </w:t>
      </w:r>
      <w:r>
        <w:rPr>
          <w:sz w:val="24"/>
        </w:rPr>
        <w:t xml:space="preserve">в </w:t>
      </w:r>
      <w:r>
        <w:rPr>
          <w:sz w:val="24"/>
        </w:rPr>
        <w:t xml:space="preserve">пункте </w:t>
      </w:r>
      <w:r>
        <w:rPr>
          <w:sz w:val="24"/>
        </w:rPr>
        <w:t>Положения.</w:t>
      </w:r>
    </w:p>
    <w:p w:rsidR="00B14081" w:rsidRDefault="00E150C7">
      <w:pPr>
        <w:pStyle w:val="a8"/>
        <w:numPr>
          <w:ilvl w:val="1"/>
          <w:numId w:val="1"/>
        </w:numPr>
        <w:tabs>
          <w:tab w:val="left" w:pos="954"/>
        </w:tabs>
        <w:spacing w:before="233"/>
        <w:ind w:left="954" w:hanging="483"/>
        <w:jc w:val="left"/>
        <w:rPr>
          <w:sz w:val="24"/>
        </w:rPr>
      </w:pPr>
      <w:r>
        <w:rPr>
          <w:sz w:val="24"/>
        </w:rPr>
        <w:t>ЗанятияпоОДНКНРведутучителяшколы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оторыепрошлиспециальнуюподготовку.</w:t>
      </w:r>
    </w:p>
    <w:p w:rsidR="00B14081" w:rsidRDefault="00E150C7" w:rsidP="00E150C7">
      <w:pPr>
        <w:pStyle w:val="a8"/>
        <w:numPr>
          <w:ilvl w:val="1"/>
          <w:numId w:val="1"/>
        </w:numPr>
        <w:tabs>
          <w:tab w:val="left" w:pos="954"/>
        </w:tabs>
        <w:spacing w:before="61"/>
        <w:ind w:left="471" w:right="283" w:firstLine="0"/>
      </w:pPr>
      <w:r>
        <w:rPr>
          <w:sz w:val="24"/>
        </w:rPr>
        <w:t>При изучении ОДНКНР используются учебники, входящие</w:t>
      </w:r>
      <w:r>
        <w:rPr>
          <w:sz w:val="24"/>
        </w:rPr>
        <w:t xml:space="preserve"> в федеральный перечень </w:t>
      </w:r>
      <w:r>
        <w:rPr>
          <w:sz w:val="24"/>
        </w:rPr>
        <w:t>учебников, рекомендуемых к использованию при реализации имеющих государственнуюаккредитациюобразовательныхпрограммначальногообщего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сновногооб</w:t>
      </w:r>
      <w:r>
        <w:rPr>
          <w:sz w:val="24"/>
        </w:rPr>
        <w:lastRenderedPageBreak/>
        <w:t>щего,среднего</w:t>
      </w:r>
      <w:r>
        <w:t>о</w:t>
      </w:r>
      <w:r>
        <w:t>бщегообразования,иучебныепособия,допущенныекиспользованиюприреализации</w:t>
      </w:r>
      <w:r>
        <w:t>образовательныхпрограмм.</w:t>
      </w:r>
    </w:p>
    <w:p w:rsidR="00B14081" w:rsidRDefault="00B14081">
      <w:pPr>
        <w:pStyle w:val="a4"/>
        <w:spacing w:before="7"/>
        <w:rPr>
          <w:sz w:val="20"/>
        </w:rPr>
      </w:pPr>
    </w:p>
    <w:p w:rsidR="00B14081" w:rsidRDefault="00E150C7">
      <w:pPr>
        <w:pStyle w:val="a8"/>
        <w:numPr>
          <w:ilvl w:val="1"/>
          <w:numId w:val="1"/>
        </w:numPr>
        <w:tabs>
          <w:tab w:val="left" w:pos="954"/>
        </w:tabs>
        <w:spacing w:before="1"/>
        <w:ind w:left="471" w:right="286" w:firstLine="0"/>
        <w:rPr>
          <w:sz w:val="24"/>
        </w:rPr>
      </w:pPr>
      <w:r>
        <w:rPr>
          <w:sz w:val="24"/>
        </w:rPr>
        <w:t>ПриизученииОДНКРШколаможетпривлекатьцентрализованныерелигиозныеорганизациик учебно-методическому обеспечению курса.</w:t>
      </w:r>
    </w:p>
    <w:p w:rsidR="00B14081" w:rsidRDefault="00B14081">
      <w:pPr>
        <w:pStyle w:val="a4"/>
        <w:spacing w:before="9"/>
        <w:rPr>
          <w:sz w:val="20"/>
        </w:rPr>
      </w:pPr>
    </w:p>
    <w:p w:rsidR="00B14081" w:rsidRDefault="00E150C7">
      <w:pPr>
        <w:pStyle w:val="Heading2"/>
        <w:numPr>
          <w:ilvl w:val="0"/>
          <w:numId w:val="1"/>
        </w:numPr>
        <w:tabs>
          <w:tab w:val="left" w:pos="770"/>
        </w:tabs>
        <w:ind w:hanging="299"/>
      </w:pPr>
      <w:r>
        <w:t xml:space="preserve">Права </w:t>
      </w:r>
      <w:r>
        <w:t xml:space="preserve">и </w:t>
      </w:r>
      <w:r>
        <w:t xml:space="preserve">обязанности </w:t>
      </w:r>
      <w:r>
        <w:t>родителе</w:t>
      </w:r>
      <w:proofErr w:type="gramStart"/>
      <w:r>
        <w:t>й(</w:t>
      </w:r>
      <w:proofErr w:type="gramEnd"/>
      <w:r>
        <w:t xml:space="preserve">законных </w:t>
      </w:r>
      <w:r>
        <w:t>представителей)</w:t>
      </w:r>
    </w:p>
    <w:p w:rsidR="00B14081" w:rsidRDefault="00E150C7">
      <w:pPr>
        <w:pStyle w:val="a8"/>
        <w:numPr>
          <w:ilvl w:val="1"/>
          <w:numId w:val="1"/>
        </w:numPr>
        <w:tabs>
          <w:tab w:val="left" w:pos="959"/>
        </w:tabs>
        <w:spacing w:before="197"/>
        <w:ind w:left="471" w:right="283" w:firstLine="0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законныепредставители)обучающихсяосуществляютвыбородн</w:t>
      </w:r>
      <w:r>
        <w:rPr>
          <w:sz w:val="24"/>
        </w:rPr>
        <w:t>огоизучебныхпредметов,курсов,дисциплин(модулей)ОДНКНР,включенныхвосновныеобщеобразовательныепрограммы.</w:t>
      </w:r>
    </w:p>
    <w:p w:rsidR="00E150C7" w:rsidRDefault="00E150C7">
      <w:pPr>
        <w:pStyle w:val="a8"/>
        <w:numPr>
          <w:ilvl w:val="1"/>
          <w:numId w:val="1"/>
        </w:numPr>
        <w:tabs>
          <w:tab w:val="left" w:pos="959"/>
        </w:tabs>
        <w:spacing w:before="197"/>
        <w:ind w:left="471" w:right="283" w:firstLine="0"/>
        <w:rPr>
          <w:sz w:val="24"/>
        </w:rPr>
      </w:pPr>
      <w:proofErr w:type="gramStart"/>
      <w:r>
        <w:rPr>
          <w:sz w:val="24"/>
        </w:rPr>
        <w:t>Обучающиеся в рамках предметной области могут изучать один из следующих модулей:</w:t>
      </w:r>
      <w:proofErr w:type="gramEnd"/>
    </w:p>
    <w:p w:rsidR="00E150C7" w:rsidRDefault="00E150C7" w:rsidP="00E150C7">
      <w:pPr>
        <w:pStyle w:val="a8"/>
        <w:tabs>
          <w:tab w:val="left" w:pos="959"/>
        </w:tabs>
        <w:spacing w:before="197"/>
        <w:ind w:right="283"/>
        <w:rPr>
          <w:sz w:val="24"/>
        </w:rPr>
      </w:pPr>
      <w:r>
        <w:rPr>
          <w:sz w:val="24"/>
        </w:rPr>
        <w:t>«Основы религиозных культур народов России»</w:t>
      </w:r>
    </w:p>
    <w:p w:rsidR="00E150C7" w:rsidRDefault="00E150C7" w:rsidP="00E150C7">
      <w:pPr>
        <w:pStyle w:val="a8"/>
        <w:tabs>
          <w:tab w:val="left" w:pos="959"/>
        </w:tabs>
        <w:spacing w:before="197"/>
        <w:ind w:right="283"/>
        <w:rPr>
          <w:sz w:val="24"/>
        </w:rPr>
      </w:pPr>
      <w:r>
        <w:rPr>
          <w:sz w:val="24"/>
        </w:rPr>
        <w:t>«Основы светской этики»</w:t>
      </w:r>
    </w:p>
    <w:p w:rsidR="00B14081" w:rsidRDefault="00B14081">
      <w:pPr>
        <w:pStyle w:val="a4"/>
        <w:spacing w:before="9"/>
        <w:rPr>
          <w:sz w:val="20"/>
        </w:rPr>
      </w:pPr>
    </w:p>
    <w:p w:rsidR="00B14081" w:rsidRDefault="00E150C7">
      <w:pPr>
        <w:pStyle w:val="a8"/>
        <w:numPr>
          <w:ilvl w:val="1"/>
          <w:numId w:val="1"/>
        </w:numPr>
        <w:tabs>
          <w:tab w:val="left" w:pos="954"/>
        </w:tabs>
        <w:ind w:left="471" w:right="284" w:firstLine="0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законныепредставители)обучающихсявправевыбратьизучениемодуля/курсаОДНКНРвформесемейного образования.</w:t>
      </w:r>
    </w:p>
    <w:p w:rsidR="00B14081" w:rsidRDefault="00B14081">
      <w:pPr>
        <w:pStyle w:val="a4"/>
        <w:spacing w:before="7"/>
        <w:rPr>
          <w:sz w:val="20"/>
        </w:rPr>
      </w:pPr>
    </w:p>
    <w:p w:rsidR="00B14081" w:rsidRDefault="00E150C7">
      <w:pPr>
        <w:pStyle w:val="a8"/>
        <w:numPr>
          <w:ilvl w:val="1"/>
          <w:numId w:val="1"/>
        </w:numPr>
        <w:tabs>
          <w:tab w:val="left" w:pos="954"/>
        </w:tabs>
        <w:ind w:left="471" w:right="284" w:firstLine="0"/>
        <w:rPr>
          <w:sz w:val="24"/>
        </w:rPr>
      </w:pPr>
      <w:r>
        <w:rPr>
          <w:sz w:val="24"/>
        </w:rPr>
        <w:t>Родители (законные представители) обязаны</w:t>
      </w:r>
      <w:r>
        <w:rPr>
          <w:sz w:val="24"/>
        </w:rPr>
        <w:t xml:space="preserve"> создавать благоприятные условия для </w:t>
      </w:r>
      <w:r>
        <w:rPr>
          <w:sz w:val="24"/>
        </w:rPr>
        <w:t xml:space="preserve">выполнения </w:t>
      </w:r>
      <w:r>
        <w:rPr>
          <w:sz w:val="24"/>
        </w:rPr>
        <w:t xml:space="preserve">домашних </w:t>
      </w:r>
      <w:r>
        <w:rPr>
          <w:sz w:val="24"/>
        </w:rPr>
        <w:t xml:space="preserve">заданий </w:t>
      </w:r>
      <w:r>
        <w:rPr>
          <w:sz w:val="24"/>
        </w:rPr>
        <w:t xml:space="preserve">и образования </w:t>
      </w:r>
      <w:r>
        <w:rPr>
          <w:sz w:val="24"/>
        </w:rPr>
        <w:t>ребенка.</w:t>
      </w:r>
    </w:p>
    <w:p w:rsidR="00B14081" w:rsidRDefault="00B14081">
      <w:pPr>
        <w:pStyle w:val="a4"/>
        <w:spacing w:before="9"/>
        <w:rPr>
          <w:sz w:val="20"/>
        </w:rPr>
      </w:pPr>
    </w:p>
    <w:p w:rsidR="00B14081" w:rsidRDefault="00E150C7">
      <w:pPr>
        <w:pStyle w:val="a8"/>
        <w:numPr>
          <w:ilvl w:val="1"/>
          <w:numId w:val="1"/>
        </w:numPr>
        <w:tabs>
          <w:tab w:val="left" w:pos="954"/>
        </w:tabs>
        <w:spacing w:before="1"/>
        <w:ind w:left="471" w:right="286" w:firstLine="0"/>
        <w:rPr>
          <w:sz w:val="24"/>
        </w:rPr>
      </w:pPr>
      <w:r>
        <w:rPr>
          <w:sz w:val="24"/>
        </w:rPr>
        <w:t xml:space="preserve">Родители (законные представители) обучающихся не вправе отказаться от выбора </w:t>
      </w:r>
      <w:r>
        <w:rPr>
          <w:sz w:val="24"/>
        </w:rPr>
        <w:t xml:space="preserve">модуля/курса ОДНКНР, который будет изучать их ребенок, так как обучающийся обязан </w:t>
      </w:r>
      <w:r>
        <w:rPr>
          <w:sz w:val="24"/>
        </w:rPr>
        <w:t xml:space="preserve">освоить </w:t>
      </w:r>
      <w:r>
        <w:rPr>
          <w:sz w:val="24"/>
        </w:rPr>
        <w:t xml:space="preserve">образовательную программу в полном </w:t>
      </w:r>
      <w:proofErr w:type="gramStart"/>
      <w:r>
        <w:rPr>
          <w:sz w:val="24"/>
        </w:rPr>
        <w:t>объеме</w:t>
      </w:r>
      <w:proofErr w:type="gramEnd"/>
      <w:r>
        <w:rPr>
          <w:sz w:val="24"/>
        </w:rPr>
        <w:t xml:space="preserve"> и не может отказаться от изучения </w:t>
      </w:r>
      <w:r>
        <w:rPr>
          <w:sz w:val="24"/>
        </w:rPr>
        <w:t xml:space="preserve">обязательной </w:t>
      </w:r>
      <w:r>
        <w:rPr>
          <w:sz w:val="24"/>
        </w:rPr>
        <w:t xml:space="preserve">предметной области </w:t>
      </w:r>
      <w:r>
        <w:rPr>
          <w:sz w:val="24"/>
        </w:rPr>
        <w:t>ОДНКНР.</w:t>
      </w:r>
    </w:p>
    <w:p w:rsidR="00B14081" w:rsidRDefault="00B14081">
      <w:pPr>
        <w:pStyle w:val="a4"/>
        <w:spacing w:before="6"/>
        <w:rPr>
          <w:sz w:val="20"/>
        </w:rPr>
      </w:pPr>
    </w:p>
    <w:p w:rsidR="00B14081" w:rsidRDefault="00E150C7">
      <w:pPr>
        <w:pStyle w:val="Heading2"/>
        <w:numPr>
          <w:ilvl w:val="0"/>
          <w:numId w:val="1"/>
        </w:numPr>
        <w:tabs>
          <w:tab w:val="left" w:pos="770"/>
        </w:tabs>
        <w:ind w:hanging="299"/>
      </w:pPr>
      <w:r>
        <w:t xml:space="preserve">Система </w:t>
      </w:r>
      <w:r>
        <w:t xml:space="preserve">оценивания </w:t>
      </w:r>
      <w:r>
        <w:t xml:space="preserve">учебных </w:t>
      </w:r>
      <w:r>
        <w:t xml:space="preserve">достижений </w:t>
      </w:r>
      <w:r>
        <w:t>обучающихся</w:t>
      </w:r>
    </w:p>
    <w:p w:rsidR="00B14081" w:rsidRDefault="00E150C7">
      <w:pPr>
        <w:pStyle w:val="a8"/>
        <w:numPr>
          <w:ilvl w:val="1"/>
          <w:numId w:val="1"/>
        </w:numPr>
        <w:tabs>
          <w:tab w:val="left" w:pos="954"/>
        </w:tabs>
        <w:spacing w:before="197"/>
        <w:ind w:left="471" w:right="283" w:firstLine="0"/>
        <w:rPr>
          <w:sz w:val="24"/>
        </w:rPr>
      </w:pPr>
      <w:r>
        <w:rPr>
          <w:sz w:val="24"/>
        </w:rPr>
        <w:t>Оцениваниеучебныхдостиженийобучающихсяпомодулю/курсуОДНКНРпроизводится в соответствии с положени</w:t>
      </w:r>
      <w:r>
        <w:rPr>
          <w:sz w:val="24"/>
        </w:rPr>
        <w:t>ем о формах, периодичности и порядке текущегоконтроляуспеваемостиипромежуточнойаттестацииобучающихсяпоосновнымобщеобразовательнымпрограммамвМБОУ</w:t>
      </w:r>
      <w:r>
        <w:rPr>
          <w:spacing w:val="-1"/>
          <w:sz w:val="24"/>
        </w:rPr>
        <w:t>СОШ №19</w:t>
      </w:r>
    </w:p>
    <w:p w:rsidR="00B14081" w:rsidRDefault="00B14081">
      <w:pPr>
        <w:pStyle w:val="a4"/>
        <w:spacing w:before="11"/>
        <w:rPr>
          <w:sz w:val="20"/>
        </w:rPr>
      </w:pPr>
    </w:p>
    <w:p w:rsidR="00B14081" w:rsidRDefault="00E150C7">
      <w:pPr>
        <w:pStyle w:val="a8"/>
        <w:numPr>
          <w:ilvl w:val="1"/>
          <w:numId w:val="1"/>
        </w:numPr>
        <w:tabs>
          <w:tab w:val="left" w:pos="954"/>
        </w:tabs>
        <w:spacing w:line="235" w:lineRule="auto"/>
        <w:ind w:left="471" w:right="284" w:firstLine="0"/>
        <w:rPr>
          <w:sz w:val="24"/>
        </w:rPr>
      </w:pPr>
      <w:r>
        <w:rPr>
          <w:sz w:val="24"/>
        </w:rPr>
        <w:t>В рамках изучения ОДНКНР обучающиеся выполняют творческие работы, если этопредусмотреноООПООО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ценивани</w:t>
      </w:r>
      <w:r>
        <w:rPr>
          <w:sz w:val="24"/>
        </w:rPr>
        <w:t>етакихтворческихработпроизводитсявсоответствиисПоложением.</w:t>
      </w:r>
    </w:p>
    <w:p w:rsidR="00B14081" w:rsidRDefault="00B14081">
      <w:pPr>
        <w:pStyle w:val="a4"/>
        <w:rPr>
          <w:sz w:val="21"/>
        </w:rPr>
      </w:pPr>
    </w:p>
    <w:p w:rsidR="00B14081" w:rsidRDefault="00E150C7">
      <w:pPr>
        <w:pStyle w:val="a8"/>
        <w:numPr>
          <w:ilvl w:val="1"/>
          <w:numId w:val="1"/>
        </w:numPr>
        <w:tabs>
          <w:tab w:val="left" w:pos="954"/>
        </w:tabs>
        <w:spacing w:line="235" w:lineRule="auto"/>
        <w:ind w:left="471" w:right="280" w:firstLine="0"/>
        <w:rPr>
          <w:sz w:val="24"/>
        </w:rPr>
      </w:pPr>
      <w:r>
        <w:rPr>
          <w:spacing w:val="-1"/>
          <w:sz w:val="24"/>
        </w:rPr>
        <w:t>Творческая</w:t>
      </w:r>
      <w:r>
        <w:rPr>
          <w:sz w:val="24"/>
        </w:rPr>
        <w:t>работавыявляетсформированностьуровняграмотностиикомпетентностиобучающегося, является основной формой проверки умения правильно и последовательноизлагатьмысли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елатьсамостоятельныевыводы,</w:t>
      </w:r>
      <w:r>
        <w:rPr>
          <w:sz w:val="24"/>
        </w:rPr>
        <w:t>проверяетречевуюподготовкуобучающегося.</w:t>
      </w:r>
    </w:p>
    <w:p w:rsidR="00B14081" w:rsidRDefault="00B14081">
      <w:pPr>
        <w:pStyle w:val="a4"/>
        <w:rPr>
          <w:sz w:val="21"/>
        </w:rPr>
      </w:pPr>
    </w:p>
    <w:p w:rsidR="00B14081" w:rsidRDefault="00E150C7">
      <w:pPr>
        <w:pStyle w:val="a8"/>
        <w:numPr>
          <w:ilvl w:val="1"/>
          <w:numId w:val="1"/>
        </w:numPr>
        <w:tabs>
          <w:tab w:val="left" w:pos="954"/>
        </w:tabs>
        <w:spacing w:before="1"/>
        <w:ind w:left="954" w:hanging="483"/>
        <w:jc w:val="left"/>
        <w:rPr>
          <w:sz w:val="24"/>
        </w:rPr>
      </w:pPr>
      <w:r>
        <w:rPr>
          <w:sz w:val="24"/>
        </w:rPr>
        <w:t xml:space="preserve">Содержание </w:t>
      </w:r>
      <w:r>
        <w:rPr>
          <w:sz w:val="24"/>
        </w:rPr>
        <w:t xml:space="preserve">творческой </w:t>
      </w:r>
      <w:r>
        <w:rPr>
          <w:sz w:val="24"/>
        </w:rPr>
        <w:t xml:space="preserve">работы </w:t>
      </w:r>
      <w:r>
        <w:rPr>
          <w:sz w:val="24"/>
        </w:rPr>
        <w:t xml:space="preserve">оценивается </w:t>
      </w:r>
      <w:r>
        <w:rPr>
          <w:sz w:val="24"/>
        </w:rPr>
        <w:t xml:space="preserve">по </w:t>
      </w:r>
      <w:r>
        <w:rPr>
          <w:sz w:val="24"/>
        </w:rPr>
        <w:t xml:space="preserve">следующим </w:t>
      </w:r>
      <w:r>
        <w:rPr>
          <w:sz w:val="24"/>
        </w:rPr>
        <w:t>критериям:</w:t>
      </w:r>
    </w:p>
    <w:p w:rsidR="00B14081" w:rsidRDefault="00B14081">
      <w:pPr>
        <w:pStyle w:val="a4"/>
        <w:spacing w:before="5" w:after="1"/>
        <w:rPr>
          <w:sz w:val="20"/>
        </w:rPr>
      </w:pPr>
    </w:p>
    <w:tbl>
      <w:tblPr>
        <w:tblStyle w:val="TableNormal"/>
        <w:tblW w:w="9717" w:type="dxa"/>
        <w:tblInd w:w="311" w:type="dxa"/>
        <w:tblLayout w:type="fixed"/>
        <w:tblCellMar>
          <w:left w:w="5" w:type="dxa"/>
          <w:right w:w="5" w:type="dxa"/>
        </w:tblCellMar>
        <w:tblLook w:val="01E0"/>
      </w:tblPr>
      <w:tblGrid>
        <w:gridCol w:w="935"/>
        <w:gridCol w:w="7216"/>
        <w:gridCol w:w="1566"/>
      </w:tblGrid>
      <w:tr w:rsidR="00B14081">
        <w:trPr>
          <w:trHeight w:val="72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1" w:rsidRDefault="00E150C7">
            <w:pPr>
              <w:pStyle w:val="TableParagraph"/>
              <w:spacing w:before="0" w:line="246" w:lineRule="exact"/>
              <w:ind w:left="150" w:right="124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1" w:rsidRDefault="00E150C7">
            <w:pPr>
              <w:pStyle w:val="TableParagraph"/>
              <w:spacing w:before="0" w:line="246" w:lineRule="exact"/>
              <w:jc w:val="left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1" w:rsidRDefault="00E150C7">
            <w:pPr>
              <w:pStyle w:val="TableParagraph"/>
              <w:spacing w:before="80" w:line="247" w:lineRule="auto"/>
              <w:ind w:left="434" w:right="287" w:hanging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вбаллах</w:t>
            </w:r>
            <w:proofErr w:type="spellEnd"/>
          </w:p>
        </w:tc>
      </w:tr>
      <w:tr w:rsidR="00B14081">
        <w:trPr>
          <w:trHeight w:val="43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1" w:rsidRDefault="00E1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1" w:rsidRDefault="00E150C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Соответствие </w:t>
            </w:r>
            <w:r>
              <w:rPr>
                <w:sz w:val="24"/>
              </w:rPr>
              <w:t xml:space="preserve">названия </w:t>
            </w:r>
            <w:r>
              <w:rPr>
                <w:sz w:val="24"/>
              </w:rPr>
              <w:t xml:space="preserve">проекта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1" w:rsidRDefault="00E150C7">
            <w:pPr>
              <w:pStyle w:val="TableParagraph"/>
              <w:ind w:left="601" w:right="594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B14081">
        <w:trPr>
          <w:trHeight w:val="436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1" w:rsidRDefault="00E150C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1" w:rsidRDefault="00E150C7">
            <w:pPr>
              <w:pStyle w:val="TableParagraph"/>
              <w:spacing w:before="66"/>
              <w:jc w:val="left"/>
              <w:rPr>
                <w:sz w:val="24"/>
              </w:rPr>
            </w:pPr>
            <w:r>
              <w:rPr>
                <w:sz w:val="24"/>
              </w:rPr>
              <w:t>Раскры</w:t>
            </w:r>
            <w:r>
              <w:rPr>
                <w:sz w:val="24"/>
              </w:rPr>
              <w:t xml:space="preserve">тие </w:t>
            </w:r>
            <w:r>
              <w:rPr>
                <w:sz w:val="24"/>
              </w:rPr>
              <w:t xml:space="preserve">темы: </w:t>
            </w:r>
            <w:r>
              <w:rPr>
                <w:sz w:val="24"/>
              </w:rPr>
              <w:t xml:space="preserve">постановка </w:t>
            </w:r>
            <w:r>
              <w:rPr>
                <w:sz w:val="24"/>
              </w:rPr>
              <w:t xml:space="preserve">вопроса, </w:t>
            </w:r>
            <w:r>
              <w:rPr>
                <w:sz w:val="24"/>
              </w:rPr>
              <w:t xml:space="preserve">ответ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вопрос, </w:t>
            </w:r>
            <w:r>
              <w:rPr>
                <w:sz w:val="24"/>
              </w:rPr>
              <w:t>вывод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1" w:rsidRDefault="00E150C7">
            <w:pPr>
              <w:pStyle w:val="TableParagraph"/>
              <w:spacing w:before="66"/>
              <w:ind w:left="601" w:right="594"/>
              <w:rPr>
                <w:sz w:val="24"/>
              </w:rPr>
            </w:pPr>
            <w:r>
              <w:rPr>
                <w:sz w:val="24"/>
              </w:rPr>
              <w:t>0-6</w:t>
            </w:r>
          </w:p>
        </w:tc>
      </w:tr>
      <w:tr w:rsidR="00B14081">
        <w:trPr>
          <w:trHeight w:val="43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1" w:rsidRDefault="00E1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1" w:rsidRDefault="00E150C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Оформление: </w:t>
            </w:r>
            <w:r>
              <w:rPr>
                <w:sz w:val="24"/>
              </w:rPr>
              <w:t xml:space="preserve">иллюстрации, </w:t>
            </w:r>
            <w:r>
              <w:rPr>
                <w:sz w:val="24"/>
              </w:rPr>
              <w:t xml:space="preserve">рисунки,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1" w:rsidRDefault="00E150C7">
            <w:pPr>
              <w:pStyle w:val="TableParagraph"/>
              <w:ind w:left="601" w:right="594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B14081">
        <w:trPr>
          <w:trHeight w:val="44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1" w:rsidRDefault="00E150C7">
            <w:pPr>
              <w:pStyle w:val="TableParagraph"/>
              <w:spacing w:before="169" w:line="25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1" w:rsidRDefault="00E150C7">
            <w:pPr>
              <w:pStyle w:val="TableParagraph"/>
              <w:spacing w:before="169" w:line="252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 xml:space="preserve">кст </w:t>
            </w:r>
            <w:r>
              <w:rPr>
                <w:sz w:val="24"/>
              </w:rPr>
              <w:t>гр</w:t>
            </w:r>
            <w:proofErr w:type="gramEnd"/>
            <w:r>
              <w:rPr>
                <w:sz w:val="24"/>
              </w:rPr>
              <w:t xml:space="preserve">амотно </w:t>
            </w:r>
            <w:r>
              <w:rPr>
                <w:sz w:val="24"/>
              </w:rPr>
              <w:t xml:space="preserve">написан, </w:t>
            </w:r>
            <w:r>
              <w:rPr>
                <w:sz w:val="24"/>
              </w:rPr>
              <w:t xml:space="preserve">идеи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сно </w:t>
            </w:r>
            <w:r>
              <w:rPr>
                <w:sz w:val="24"/>
              </w:rPr>
              <w:t xml:space="preserve">изложены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структурированы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1" w:rsidRDefault="00E150C7">
            <w:pPr>
              <w:pStyle w:val="TableParagraph"/>
              <w:spacing w:before="169" w:line="252" w:lineRule="exact"/>
              <w:ind w:left="601" w:right="594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  <w:tr w:rsidR="00B14081">
        <w:trPr>
          <w:trHeight w:val="127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1" w:rsidRDefault="00E150C7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1" w:rsidRDefault="00E150C7">
            <w:pPr>
              <w:pStyle w:val="TableParagraph"/>
              <w:spacing w:before="158" w:line="274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Наличиеценностно-смысловых</w:t>
            </w:r>
            <w:r>
              <w:rPr>
                <w:sz w:val="24"/>
              </w:rPr>
              <w:t>установок</w:t>
            </w:r>
            <w:proofErr w:type="gramStart"/>
            <w:r>
              <w:rPr>
                <w:sz w:val="24"/>
              </w:rPr>
              <w:t>:з</w:t>
            </w:r>
            <w:proofErr w:type="gramEnd"/>
            <w:r>
              <w:rPr>
                <w:sz w:val="24"/>
              </w:rPr>
              <w:t>наниенорм(когнитивныйкомпонент), наличие позитивного отношения к нормам (ценностныйкомпонент),принятиенорм(эмоциональный</w:t>
            </w:r>
            <w:r>
              <w:rPr>
                <w:sz w:val="24"/>
              </w:rPr>
              <w:t>компонент),поведениевсоответствииснормами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81" w:rsidRDefault="00E150C7">
            <w:pPr>
              <w:pStyle w:val="TableParagraph"/>
              <w:spacing w:before="0" w:line="244" w:lineRule="exact"/>
              <w:ind w:left="601" w:right="594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</w:tr>
    </w:tbl>
    <w:p w:rsidR="00B14081" w:rsidRDefault="00B14081">
      <w:pPr>
        <w:pStyle w:val="a4"/>
        <w:spacing w:before="4"/>
        <w:rPr>
          <w:sz w:val="25"/>
        </w:rPr>
      </w:pPr>
    </w:p>
    <w:p w:rsidR="00E150C7" w:rsidRDefault="00E150C7" w:rsidP="00E150C7">
      <w:pPr>
        <w:pStyle w:val="a4"/>
        <w:ind w:left="471"/>
      </w:pPr>
      <w:r>
        <w:t xml:space="preserve">Максимальный </w:t>
      </w:r>
      <w:r>
        <w:t>балл -16.</w:t>
      </w:r>
    </w:p>
    <w:p w:rsidR="00E150C7" w:rsidRDefault="00E150C7" w:rsidP="00E150C7">
      <w:pPr>
        <w:pStyle w:val="a4"/>
        <w:ind w:left="471"/>
      </w:pPr>
      <w:r>
        <w:t xml:space="preserve">Перевод баллов в </w:t>
      </w:r>
      <w:r>
        <w:t>оценку:</w:t>
      </w:r>
    </w:p>
    <w:p w:rsidR="00E150C7" w:rsidRDefault="00E150C7" w:rsidP="00E150C7">
      <w:pPr>
        <w:pStyle w:val="a4"/>
        <w:ind w:left="471"/>
      </w:pPr>
      <w:r>
        <w:t>от 0до 7 баллов-2;</w:t>
      </w:r>
    </w:p>
    <w:p w:rsidR="00E150C7" w:rsidRDefault="00E150C7" w:rsidP="00E150C7">
      <w:pPr>
        <w:pStyle w:val="a4"/>
        <w:ind w:left="471"/>
      </w:pPr>
      <w:r>
        <w:t xml:space="preserve"> от8 до11баллов-3;</w:t>
      </w:r>
    </w:p>
    <w:p w:rsidR="00B14081" w:rsidRDefault="00E150C7" w:rsidP="00E150C7">
      <w:pPr>
        <w:pStyle w:val="a4"/>
        <w:ind w:left="471"/>
      </w:pPr>
      <w:r>
        <w:t>от12 до 1 4 баллов-4;</w:t>
      </w:r>
    </w:p>
    <w:p w:rsidR="00B14081" w:rsidRDefault="00E150C7">
      <w:pPr>
        <w:pStyle w:val="a4"/>
        <w:spacing w:before="64" w:line="482" w:lineRule="auto"/>
        <w:ind w:left="471" w:right="7852"/>
      </w:pPr>
      <w:r>
        <w:t xml:space="preserve">от 14 до 1 6 </w:t>
      </w:r>
      <w:r>
        <w:t>баллов-5.</w:t>
      </w:r>
    </w:p>
    <w:p w:rsidR="00B14081" w:rsidRDefault="00E150C7">
      <w:pPr>
        <w:pStyle w:val="a8"/>
        <w:numPr>
          <w:ilvl w:val="1"/>
          <w:numId w:val="1"/>
        </w:numPr>
        <w:tabs>
          <w:tab w:val="left" w:pos="974"/>
        </w:tabs>
        <w:spacing w:before="58"/>
        <w:ind w:left="471" w:right="280" w:firstLine="0"/>
        <w:rPr>
          <w:sz w:val="24"/>
        </w:rPr>
      </w:pPr>
      <w:r>
        <w:rPr>
          <w:sz w:val="24"/>
        </w:rPr>
        <w:t xml:space="preserve">В рамках изучения ОДНКНР обучающиеся выполняют тестовые </w:t>
      </w:r>
      <w:r>
        <w:rPr>
          <w:sz w:val="24"/>
        </w:rPr>
        <w:t>работы, если этопредусмотреноООПООО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цениваниетакихтестовыхработпроизводитсявсоответствиисПоложением.</w:t>
      </w:r>
    </w:p>
    <w:p w:rsidR="00B14081" w:rsidRDefault="00B14081">
      <w:pPr>
        <w:pStyle w:val="a4"/>
        <w:rPr>
          <w:sz w:val="21"/>
        </w:rPr>
      </w:pPr>
    </w:p>
    <w:p w:rsidR="00B14081" w:rsidRDefault="00E150C7">
      <w:pPr>
        <w:pStyle w:val="a8"/>
        <w:numPr>
          <w:ilvl w:val="1"/>
          <w:numId w:val="1"/>
        </w:numPr>
        <w:tabs>
          <w:tab w:val="left" w:pos="974"/>
        </w:tabs>
        <w:spacing w:line="235" w:lineRule="auto"/>
        <w:ind w:left="471" w:right="282" w:firstLine="0"/>
      </w:pPr>
      <w:r>
        <w:rPr>
          <w:sz w:val="24"/>
        </w:rPr>
        <w:t>Тестовая работа может быть использована для тематического и итогового контроля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ривыполнении</w:t>
      </w:r>
      <w:r>
        <w:t>35</w:t>
      </w:r>
      <w:r>
        <w:rPr>
          <w:sz w:val="24"/>
        </w:rPr>
        <w:t>иболеепроцентовобъематестовойработыуровеньзнанийобучающихся</w:t>
      </w:r>
      <w:r>
        <w:rPr>
          <w:sz w:val="24"/>
        </w:rPr>
        <w:t>оцениваетсякак</w:t>
      </w:r>
      <w:r>
        <w:t>«3»,</w:t>
      </w:r>
      <w:r>
        <w:rPr>
          <w:sz w:val="24"/>
        </w:rPr>
        <w:t>привыполнении</w:t>
      </w:r>
      <w:r>
        <w:t>36-50</w:t>
      </w:r>
      <w:r>
        <w:rPr>
          <w:sz w:val="24"/>
        </w:rPr>
        <w:t>процентовобъематестовойработы-как «</w:t>
      </w:r>
      <w:r>
        <w:t xml:space="preserve">4», </w:t>
      </w:r>
      <w:r>
        <w:rPr>
          <w:sz w:val="24"/>
        </w:rPr>
        <w:t>привыполнении</w:t>
      </w:r>
      <w:r>
        <w:t>50-100</w:t>
      </w:r>
      <w:r>
        <w:rPr>
          <w:sz w:val="24"/>
        </w:rPr>
        <w:t xml:space="preserve">процентовобъематестовойработы -как </w:t>
      </w:r>
      <w:r>
        <w:t>«5».</w:t>
      </w:r>
    </w:p>
    <w:p w:rsidR="00B14081" w:rsidRDefault="00B14081">
      <w:pPr>
        <w:pStyle w:val="a4"/>
        <w:rPr>
          <w:sz w:val="21"/>
        </w:rPr>
      </w:pPr>
    </w:p>
    <w:p w:rsidR="00B14081" w:rsidRDefault="00E150C7">
      <w:pPr>
        <w:pStyle w:val="Heading2"/>
        <w:numPr>
          <w:ilvl w:val="0"/>
          <w:numId w:val="1"/>
        </w:numPr>
        <w:tabs>
          <w:tab w:val="left" w:pos="770"/>
        </w:tabs>
        <w:ind w:hanging="299"/>
        <w:jc w:val="both"/>
      </w:pPr>
      <w:r>
        <w:t xml:space="preserve">Особенности </w:t>
      </w:r>
      <w:r>
        <w:t xml:space="preserve">выставления </w:t>
      </w:r>
      <w:r>
        <w:t xml:space="preserve">отметки </w:t>
      </w:r>
      <w:r>
        <w:t xml:space="preserve">в </w:t>
      </w:r>
      <w:r>
        <w:t>аттестат</w:t>
      </w:r>
    </w:p>
    <w:p w:rsidR="00B14081" w:rsidRDefault="00B14081">
      <w:pPr>
        <w:pStyle w:val="a4"/>
        <w:spacing w:before="4"/>
        <w:rPr>
          <w:b/>
          <w:sz w:val="22"/>
        </w:rPr>
      </w:pPr>
    </w:p>
    <w:p w:rsidR="00B14081" w:rsidRDefault="00E150C7">
      <w:pPr>
        <w:pStyle w:val="a8"/>
        <w:numPr>
          <w:ilvl w:val="1"/>
          <w:numId w:val="1"/>
        </w:numPr>
        <w:tabs>
          <w:tab w:val="left" w:pos="974"/>
        </w:tabs>
        <w:ind w:left="471" w:right="284" w:firstLine="0"/>
        <w:rPr>
          <w:sz w:val="24"/>
        </w:rPr>
      </w:pPr>
      <w:r>
        <w:rPr>
          <w:sz w:val="24"/>
        </w:rPr>
        <w:t>Есликурс/модульОДНКНРвходиттольковчасть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ормируемуюучастникамиобразовательных отн</w:t>
      </w:r>
      <w:r>
        <w:rPr>
          <w:sz w:val="24"/>
        </w:rPr>
        <w:t>ошений, отметка по нему выставляется в аттестат об основном общемобразовании,еслизадваучебныхгодакурс/модульпреподавалсявобъеме64часаиболее.</w:t>
      </w:r>
    </w:p>
    <w:p w:rsidR="00B14081" w:rsidRDefault="00B14081">
      <w:pPr>
        <w:pStyle w:val="a4"/>
        <w:spacing w:before="4"/>
        <w:rPr>
          <w:sz w:val="21"/>
        </w:rPr>
      </w:pPr>
    </w:p>
    <w:p w:rsidR="00B14081" w:rsidRDefault="00E150C7">
      <w:pPr>
        <w:pStyle w:val="a8"/>
        <w:numPr>
          <w:ilvl w:val="1"/>
          <w:numId w:val="1"/>
        </w:numPr>
        <w:tabs>
          <w:tab w:val="left" w:pos="974"/>
        </w:tabs>
        <w:ind w:left="471" w:right="284" w:firstLine="0"/>
        <w:rPr>
          <w:sz w:val="24"/>
        </w:rPr>
      </w:pPr>
      <w:r>
        <w:rPr>
          <w:sz w:val="24"/>
        </w:rPr>
        <w:t xml:space="preserve">Если ОДНКНР преподается как отдельный учебный предмет или в составе других </w:t>
      </w:r>
      <w:r>
        <w:rPr>
          <w:sz w:val="24"/>
        </w:rPr>
        <w:t xml:space="preserve">учебных предметов, отметка выставляется </w:t>
      </w:r>
      <w:r>
        <w:rPr>
          <w:sz w:val="24"/>
        </w:rPr>
        <w:t xml:space="preserve">в аттестат об основном общем образовании по </w:t>
      </w:r>
      <w:r>
        <w:rPr>
          <w:sz w:val="24"/>
        </w:rPr>
        <w:t xml:space="preserve">предмету </w:t>
      </w:r>
      <w:r>
        <w:rPr>
          <w:sz w:val="24"/>
        </w:rPr>
        <w:t xml:space="preserve">в </w:t>
      </w:r>
      <w:r>
        <w:rPr>
          <w:sz w:val="24"/>
        </w:rPr>
        <w:t>целом.</w:t>
      </w:r>
    </w:p>
    <w:p w:rsidR="00B14081" w:rsidRDefault="00B14081">
      <w:pPr>
        <w:pStyle w:val="a4"/>
        <w:spacing w:before="8"/>
        <w:rPr>
          <w:sz w:val="20"/>
        </w:rPr>
      </w:pPr>
    </w:p>
    <w:p w:rsidR="00B14081" w:rsidRDefault="00E150C7">
      <w:pPr>
        <w:pStyle w:val="a8"/>
        <w:numPr>
          <w:ilvl w:val="1"/>
          <w:numId w:val="1"/>
        </w:numPr>
        <w:tabs>
          <w:tab w:val="left" w:pos="974"/>
        </w:tabs>
        <w:spacing w:before="1" w:line="235" w:lineRule="auto"/>
        <w:ind w:left="471" w:right="284" w:firstLine="0"/>
        <w:rPr>
          <w:sz w:val="24"/>
        </w:rPr>
      </w:pPr>
      <w:r>
        <w:rPr>
          <w:sz w:val="24"/>
        </w:rPr>
        <w:t xml:space="preserve">Если ОДНКНР преподается только в рамках мероприятий внеурочной деятельности, </w:t>
      </w:r>
      <w:r>
        <w:rPr>
          <w:sz w:val="24"/>
        </w:rPr>
        <w:t xml:space="preserve">отметка </w:t>
      </w:r>
      <w:r>
        <w:rPr>
          <w:sz w:val="24"/>
        </w:rPr>
        <w:t xml:space="preserve">по </w:t>
      </w:r>
      <w:r>
        <w:rPr>
          <w:sz w:val="24"/>
        </w:rPr>
        <w:t xml:space="preserve">ОДНКНР </w:t>
      </w:r>
      <w:r>
        <w:rPr>
          <w:sz w:val="24"/>
        </w:rPr>
        <w:t xml:space="preserve">в </w:t>
      </w:r>
      <w:r>
        <w:rPr>
          <w:sz w:val="24"/>
        </w:rPr>
        <w:t xml:space="preserve">аттестат </w:t>
      </w:r>
      <w:r>
        <w:rPr>
          <w:sz w:val="24"/>
        </w:rPr>
        <w:t xml:space="preserve">об основном </w:t>
      </w:r>
      <w:r>
        <w:rPr>
          <w:sz w:val="24"/>
        </w:rPr>
        <w:t xml:space="preserve">общем </w:t>
      </w:r>
      <w:r>
        <w:rPr>
          <w:sz w:val="24"/>
        </w:rPr>
        <w:t xml:space="preserve">образовании не </w:t>
      </w:r>
      <w:r>
        <w:rPr>
          <w:sz w:val="24"/>
        </w:rPr>
        <w:t>выставляется.</w:t>
      </w:r>
    </w:p>
    <w:sectPr w:rsidR="00B14081" w:rsidSect="00B14081">
      <w:pgSz w:w="11906" w:h="16850"/>
      <w:pgMar w:top="860" w:right="700" w:bottom="280" w:left="10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4896"/>
    <w:multiLevelType w:val="multilevel"/>
    <w:tmpl w:val="E3C0D7EA"/>
    <w:lvl w:ilvl="0">
      <w:start w:val="2"/>
      <w:numFmt w:val="decimal"/>
      <w:lvlText w:val="%1."/>
      <w:lvlJc w:val="left"/>
      <w:pPr>
        <w:tabs>
          <w:tab w:val="num" w:pos="0"/>
        </w:tabs>
        <w:ind w:left="769" w:hanging="298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46" w:hanging="47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tabs>
          <w:tab w:val="num" w:pos="0"/>
        </w:tabs>
        <w:ind w:left="1292" w:hanging="29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00" w:hanging="29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562" w:hanging="29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825" w:hanging="29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088" w:hanging="29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350" w:hanging="29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13" w:hanging="298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5439475C"/>
    <w:multiLevelType w:val="multilevel"/>
    <w:tmpl w:val="8C7620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CB47509"/>
    <w:multiLevelType w:val="multilevel"/>
    <w:tmpl w:val="38C2B25A"/>
    <w:lvl w:ilvl="0">
      <w:start w:val="1"/>
      <w:numFmt w:val="decimal"/>
      <w:lvlText w:val="%1"/>
      <w:lvlJc w:val="left"/>
      <w:pPr>
        <w:tabs>
          <w:tab w:val="num" w:pos="0"/>
        </w:tabs>
        <w:ind w:left="471" w:hanging="47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1" w:hanging="47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tabs>
          <w:tab w:val="num" w:pos="0"/>
        </w:tabs>
        <w:ind w:left="1292" w:hanging="29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52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79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9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99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9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19" w:hanging="36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B14081"/>
    <w:rsid w:val="00B14081"/>
    <w:rsid w:val="00E1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081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B14081"/>
    <w:pPr>
      <w:ind w:left="1344" w:right="115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14081"/>
    <w:pPr>
      <w:ind w:left="769" w:hanging="299"/>
      <w:outlineLvl w:val="2"/>
    </w:pPr>
    <w:rPr>
      <w:b/>
      <w:bCs/>
      <w:sz w:val="24"/>
      <w:szCs w:val="24"/>
    </w:rPr>
  </w:style>
  <w:style w:type="paragraph" w:customStyle="1" w:styleId="a3">
    <w:name w:val="Заголовок"/>
    <w:basedOn w:val="a"/>
    <w:next w:val="a4"/>
    <w:qFormat/>
    <w:rsid w:val="00B140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sid w:val="00B14081"/>
    <w:rPr>
      <w:sz w:val="24"/>
      <w:szCs w:val="24"/>
    </w:rPr>
  </w:style>
  <w:style w:type="paragraph" w:styleId="a5">
    <w:name w:val="List"/>
    <w:basedOn w:val="a4"/>
    <w:rsid w:val="00B14081"/>
    <w:rPr>
      <w:rFonts w:cs="Arial"/>
    </w:rPr>
  </w:style>
  <w:style w:type="paragraph" w:customStyle="1" w:styleId="Caption">
    <w:name w:val="Caption"/>
    <w:basedOn w:val="a"/>
    <w:qFormat/>
    <w:rsid w:val="00B140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14081"/>
    <w:pPr>
      <w:suppressLineNumbers/>
    </w:pPr>
    <w:rPr>
      <w:rFonts w:cs="Arial"/>
    </w:rPr>
  </w:style>
  <w:style w:type="paragraph" w:styleId="a7">
    <w:name w:val="Title"/>
    <w:basedOn w:val="a"/>
    <w:uiPriority w:val="1"/>
    <w:qFormat/>
    <w:rsid w:val="00B14081"/>
    <w:pPr>
      <w:spacing w:before="222"/>
      <w:ind w:left="1344" w:right="1158"/>
      <w:jc w:val="center"/>
    </w:pPr>
    <w:rPr>
      <w:b/>
      <w:bCs/>
      <w:sz w:val="32"/>
      <w:szCs w:val="32"/>
    </w:rPr>
  </w:style>
  <w:style w:type="paragraph" w:styleId="a8">
    <w:name w:val="List Paragraph"/>
    <w:basedOn w:val="a"/>
    <w:uiPriority w:val="1"/>
    <w:qFormat/>
    <w:rsid w:val="00B14081"/>
    <w:pPr>
      <w:ind w:left="471"/>
      <w:jc w:val="both"/>
    </w:pPr>
  </w:style>
  <w:style w:type="paragraph" w:customStyle="1" w:styleId="TableParagraph">
    <w:name w:val="Table Paragraph"/>
    <w:basedOn w:val="a"/>
    <w:uiPriority w:val="1"/>
    <w:qFormat/>
    <w:rsid w:val="00B14081"/>
    <w:pPr>
      <w:spacing w:before="63"/>
      <w:ind w:left="9"/>
      <w:jc w:val="center"/>
    </w:pPr>
  </w:style>
  <w:style w:type="table" w:customStyle="1" w:styleId="TableNormal">
    <w:name w:val="Table Normal"/>
    <w:uiPriority w:val="2"/>
    <w:semiHidden/>
    <w:unhideWhenUsed/>
    <w:qFormat/>
    <w:rsid w:val="00B1408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Комисаров ВВ</dc:creator>
  <dc:description/>
  <cp:lastModifiedBy>кабинет1</cp:lastModifiedBy>
  <cp:revision>2</cp:revision>
  <dcterms:created xsi:type="dcterms:W3CDTF">2022-06-27T08:04:00Z</dcterms:created>
  <dcterms:modified xsi:type="dcterms:W3CDTF">2022-06-27T08:41:00Z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2022-06-27T00:00:00Z</vt:filetime>
  </property>
</Properties>
</file>