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6" w:rsidRPr="00917556" w:rsidRDefault="00917556" w:rsidP="00917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5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для родителей о возможностях по организации родительского контроля за доступом к информационно-телекоммуникационной сети «Интернет» 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C5E9A" wp14:editId="6E3CE5F4">
            <wp:extent cx="3810000" cy="2428875"/>
            <wp:effectExtent l="0" t="0" r="0" b="9525"/>
            <wp:docPr id="1" name="Рисунок 1" descr="http://9225.maam.ru/images/photos/f012710680225feb25a3af48b40e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225.maam.ru/images/photos/f012710680225feb25a3af48b40e33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– это мир интересных и полезных возможностей, но в </w:t>
      </w:r>
      <w:proofErr w:type="gram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время это</w:t>
      </w:r>
      <w:proofErr w:type="gram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информации наносящей вред здоровью, нравственному и духовному развитию, особенно для ребенка. Агрессия, преследования, мошенничество, психологическое давление, общение с онлайн незнакомцами – это лишь некоторый перечень угроз, которые поджидают ребенка в глобальной сети каждый день.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вошла в зону повышенного риска по обеспечению безопасности детей в глобальной сети. Это обуславливается высокой пользовательской Интернет-активностью российских подростков и высоким уровнем ее бесконтрольности, а также низкими знаниями родителей об опасностях Интернет-среды.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оградить от них ребенка?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главный совет для родителей – будьте осведомлены о деятельности ребенка.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с ним об Интернете: спрашивайте, что он сегодня делал, с кем познакомился, что интересного узнал.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важное правило – станьте проводником ребенка в Интернет.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</w:t>
      </w:r>
      <w:proofErr w:type="gram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 и</w:t>
      </w:r>
      <w:proofErr w:type="gram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 данные.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вашего ребенка уважению и этикету в Интернете.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 Попросите ребенка не провоцировать конфликтные ситуации и относиться к другим так же, как он хотел бы, чтобы относились к нему самому.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выложенная в Интернет – доступна всем и может быть использована в любых, в том числе, мошеннических целях.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ребенка, что не стоит добавлять «в друзья» незнакомых людей - они могут быть не теми, за кого себя выдают.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соглашаться на «живые» встречи с Интернет-незнакомцами, прежде чем не поставит в курс вас или близких родственников.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Посоветуйте ему общаться в Интернете с теми, с кем он лично знаком.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Предостерегите от скачивания платной информации, особенно через </w:t>
      </w:r>
      <w:proofErr w:type="spell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технические возможности Вашего компьютера и Оператора.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антиспам</w:t>
      </w:r>
      <w:proofErr w:type="spell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фильтры в почте.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2010 года принят ФЕДЕРАЛЬНЫЙ ЗАКОН N436-ФЗ "О защите детей от информации, причиняющей вред их здоровью и развитию"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ИНТЕРНЕТ БЕЗОПАСНЫМ ДЛЯ РЕБЕНКА?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настройки безопасного поиска и защитите их паролем;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контентные фильтры и другие инструменты защиты;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безопасный режим на развлекательных сайтах и в социальных сетях.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ИНФОРМАЦИОННАЯ БЕЗОПАСНОСТЬ РЕБЕНКА?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защищенности детей, при котором отсутствует,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ИНФОРМАЦИЯ ПРИЧИНЯЕТ ВРЕД ЗДОРОВЬЮ И РАЗВИТИЮ ДЕТЕЙ?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отрицающая семейные ценности и формирующая неуважение к родителям и (или) другим членам семьи;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оправдывающая противоправное поведение;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содержащая нецензурную брань;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содержащая информацию порнографического характера. (Статья 5 ФЗ)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ДЕЛИТСЯ ИНФОРМАЦИОННАЯ ПРОДУКЦИЯ?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продукция для детей, не достигших возраста шести лет;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продукция для детей, достигших возраста шести лет;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продукция для детей, достигших возраста двенадцати лет;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продукция для детей, достигших возраста шестнадцати лет;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продукция, запрещенная для детей. (Статья 6 ФЗ)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ОПРЕДЕЛИСЬ СТЕПЕНЬ ОПАСНОСТИ ИНФОРМАЦИИ?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кино- и </w:t>
      </w:r>
      <w:proofErr w:type="spell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</w:t>
      </w: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мероприятия, объявления о кино- ИЛИ </w:t>
      </w:r>
      <w:proofErr w:type="spell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видеопоказе</w:t>
      </w:r>
      <w:proofErr w:type="spell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входного билета, приглашения. (Статья 12 ФЗ)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доступ детей к информации, распространяемой посредством информационно- 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упаковках;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границы территорий указанных организаций. (Статья 16 ФЗ)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ИСПОЛЬЗОВАНИЯ ИНТЕРНЕТА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"Ребенок дома, за компьютером - значит, все в порядке, он в безопасности".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- </w:t>
      </w:r>
      <w:proofErr w:type="spell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кибербулинг</w:t>
      </w:r>
      <w:proofErr w:type="spell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правила для взрослых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1. Внимательно относитесь к действиям ваших детей во Всемирной паутине: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Беседуйте с ребенком о том, что нового для себя он узнает с помощью Интернета и как вовремя предупредить угрозы.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ребенку, что в Интернете, как и в жизни, встречаются и "хорошие" и "плохие" люди.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ребенка искать нужную ему информацию и проверять ее, в том числе с вашей помощью.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избежание потери денег.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3. Выберите удобную форму контроля пребывания ребенка в Сети: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proofErr w:type="gramStart"/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ваши сын или дочь.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удобные возможности повышения уровня компьютерной и интернет-грамотности, например, посещение курсов, чтение специальной литературы, консультации с экспертами.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Знакомьте всех членов вашей семьи с базовыми принципами безопасной работы на компьютере и в Интернете.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говорит статистика?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Приводим основные выводы исследования, проведенного компанией "Билайн" среди интернет-пользователей в пяти крупнейших городах России: Москве, Санкт-Петербурге, Нижнем Новгороде, Екатеринбурге, Новосибирске. Интернет в жизни людей Абсолютное большинство респондентов (96%) выходят в Интернет каждый день и пользуются им в среднем около 5 часов. Интернет для активного пользователя - это в большей степени </w:t>
      </w: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база и электронная библиотека. Угрозы в Интернете 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 Что такое безопасный Интернет Большинство респондентов (88%) вкладывают в понятие "безопасный Интернет" защиту от вирусов, вредоносных программ, 70% - защиту от взлома личной информации, 54% - защиту от спама, и практически половина (45%) опрошенных понимает "безопасный Интернет" как защиту детей от нежелательной информации.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опрошенных (93%) отмечают антивирусные программы.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Интернет-грамотность, кому и как надо ее повышать?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тем, что большинство (89%) опрошенных понимают интернет-грамотность как умение осуществить поиск информации и пользоваться важнейшими сетевыми ресурсами, 70% считают интернет-грамотностью также осведомленность об угрозах безопасности в Интернете. 75% 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интернет-грамотности выше, чем уровень грамотности своего ребенка. 60% опрошенных родителей с детьми 8-16 лет заинтересованы в повышении уровня интернет-грамотности собственных детей. Около половины считают, что это в первую очередь задача школы или родителей.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телефоны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действует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связи: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помощи "Дети онлайн" (8-800-25-000-15)</w:t>
      </w:r>
    </w:p>
    <w:p w:rsidR="00917556" w:rsidRPr="00917556" w:rsidRDefault="00917556" w:rsidP="0091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безопасного интернета 8-800-200-24-00</w:t>
      </w:r>
    </w:p>
    <w:p w:rsidR="00EE62EF" w:rsidRDefault="00EE62EF">
      <w:bookmarkStart w:id="0" w:name="_GoBack"/>
      <w:bookmarkEnd w:id="0"/>
    </w:p>
    <w:sectPr w:rsidR="00E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2"/>
    <w:rsid w:val="005F3252"/>
    <w:rsid w:val="00917556"/>
    <w:rsid w:val="00E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06B9-BE15-46B0-84B3-32C8A10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126-1</dc:creator>
  <cp:keywords/>
  <dc:description/>
  <cp:lastModifiedBy>Кабинет 126-1</cp:lastModifiedBy>
  <cp:revision>3</cp:revision>
  <dcterms:created xsi:type="dcterms:W3CDTF">2018-02-09T06:56:00Z</dcterms:created>
  <dcterms:modified xsi:type="dcterms:W3CDTF">2018-02-09T06:56:00Z</dcterms:modified>
</cp:coreProperties>
</file>